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00F1B2" w14:textId="3868A7BE" w:rsidR="00006A8C" w:rsidRDefault="00656865" w:rsidP="00006A8C">
      <w:pPr>
        <w:jc w:val="center"/>
        <w:rPr>
          <w:sz w:val="24"/>
          <w:lang w:val="bg-BG"/>
        </w:rPr>
      </w:pPr>
      <w:r>
        <w:rPr>
          <w:noProof/>
        </w:rPr>
        <w:drawing>
          <wp:inline distT="0" distB="0" distL="0" distR="0" wp14:anchorId="5C7CE2A4" wp14:editId="3E0F888B">
            <wp:extent cx="1514475" cy="1238250"/>
            <wp:effectExtent l="0" t="0" r="9525" b="0"/>
            <wp:docPr id="1" name="rg_hi" descr="http://t3.gstatic.com/images?q=tbn:ANd9GcS3h3kxKm4IQicf01AzJD_UA7bQipUhtTHbNYtcI-Zg4qKd3XjX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g_hi" descr="http://t3.gstatic.com/images?q=tbn:ANd9GcS3h3kxKm4IQicf01AzJD_UA7bQipUhtTHbNYtcI-Zg4qKd3XjX">
                      <a:hlinkClick r:id="rId5"/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lang w:val="bg-BG"/>
        </w:rPr>
        <w:t>НЧ“ХРИСТО БОТЕВ 1896“</w:t>
      </w:r>
    </w:p>
    <w:p w14:paraId="21F80462" w14:textId="142FA201" w:rsidR="00656865" w:rsidRDefault="00656865" w:rsidP="00006A8C">
      <w:pPr>
        <w:jc w:val="center"/>
        <w:rPr>
          <w:sz w:val="24"/>
          <w:lang w:val="bg-BG"/>
        </w:rPr>
      </w:pPr>
      <w:r>
        <w:rPr>
          <w:sz w:val="24"/>
          <w:lang w:val="bg-BG"/>
        </w:rPr>
        <w:t>с . КАСПИЧАН</w:t>
      </w:r>
    </w:p>
    <w:p w14:paraId="0266C155" w14:textId="77777777" w:rsidR="001933BF" w:rsidRDefault="001933BF" w:rsidP="00006A8C">
      <w:pPr>
        <w:jc w:val="center"/>
        <w:rPr>
          <w:sz w:val="24"/>
          <w:lang w:val="bg-BG"/>
        </w:rPr>
      </w:pPr>
    </w:p>
    <w:p w14:paraId="2145227E" w14:textId="22C86CDB" w:rsidR="00006A8C" w:rsidRPr="001933BF" w:rsidRDefault="001933BF" w:rsidP="00006A8C">
      <w:pPr>
        <w:jc w:val="center"/>
        <w:rPr>
          <w:b/>
          <w:bCs/>
          <w:i/>
          <w:iCs/>
          <w:sz w:val="44"/>
          <w:szCs w:val="44"/>
          <w:lang w:val="bg-BG"/>
        </w:rPr>
      </w:pPr>
      <w:r w:rsidRPr="001933BF">
        <w:rPr>
          <w:b/>
          <w:bCs/>
          <w:i/>
          <w:iCs/>
          <w:sz w:val="44"/>
          <w:szCs w:val="44"/>
          <w:lang w:val="bg-BG"/>
        </w:rPr>
        <w:t xml:space="preserve">ПЛАН ЗА РАБОТА </w:t>
      </w:r>
    </w:p>
    <w:p w14:paraId="7448F3AB" w14:textId="5E76F205" w:rsidR="00006A8C" w:rsidRPr="00A945F8" w:rsidRDefault="00006A8C" w:rsidP="001933BF">
      <w:pPr>
        <w:rPr>
          <w:b/>
          <w:sz w:val="24"/>
          <w:lang w:val="ru-RU"/>
        </w:rPr>
      </w:pPr>
    </w:p>
    <w:p w14:paraId="2DB8D44B" w14:textId="77777777" w:rsidR="00006A8C" w:rsidRDefault="00006A8C" w:rsidP="00006A8C">
      <w:pPr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20</w:t>
      </w:r>
      <w:r>
        <w:rPr>
          <w:b/>
          <w:sz w:val="24"/>
        </w:rPr>
        <w:t>21</w:t>
      </w:r>
      <w:r>
        <w:rPr>
          <w:b/>
          <w:sz w:val="24"/>
          <w:lang w:val="bg-BG"/>
        </w:rPr>
        <w:t xml:space="preserve"> г.</w:t>
      </w:r>
    </w:p>
    <w:p w14:paraId="26B50DC0" w14:textId="77777777" w:rsidR="00006A8C" w:rsidRDefault="00006A8C" w:rsidP="00006A8C">
      <w:pPr>
        <w:jc w:val="center"/>
        <w:rPr>
          <w:sz w:val="24"/>
          <w:lang w:val="bg-BG"/>
        </w:rPr>
      </w:pPr>
    </w:p>
    <w:p w14:paraId="0ADD43B0" w14:textId="77777777" w:rsidR="00006A8C" w:rsidRDefault="00006A8C" w:rsidP="00006A8C">
      <w:pPr>
        <w:jc w:val="center"/>
        <w:rPr>
          <w:sz w:val="24"/>
          <w:lang w:val="bg-BG"/>
        </w:rPr>
      </w:pPr>
    </w:p>
    <w:p w14:paraId="657A6E9B" w14:textId="3219AD02" w:rsidR="00006A8C" w:rsidRDefault="00006A8C" w:rsidP="00656865">
      <w:pPr>
        <w:pStyle w:val="1"/>
        <w:jc w:val="left"/>
        <w:rPr>
          <w:i/>
          <w:sz w:val="24"/>
        </w:rPr>
      </w:pPr>
    </w:p>
    <w:p w14:paraId="24F22EF0" w14:textId="77777777" w:rsidR="00006A8C" w:rsidRDefault="00006A8C" w:rsidP="00006A8C">
      <w:pPr>
        <w:jc w:val="center"/>
        <w:rPr>
          <w:i/>
          <w:sz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6905"/>
      </w:tblGrid>
      <w:tr w:rsidR="00006A8C" w14:paraId="1F84F1E7" w14:textId="77777777" w:rsidTr="00006A8C">
        <w:tc>
          <w:tcPr>
            <w:tcW w:w="1951" w:type="dxa"/>
            <w:vAlign w:val="center"/>
          </w:tcPr>
          <w:p w14:paraId="79FF85F9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 януари</w:t>
            </w:r>
          </w:p>
        </w:tc>
        <w:tc>
          <w:tcPr>
            <w:tcW w:w="6905" w:type="dxa"/>
          </w:tcPr>
          <w:p w14:paraId="5AC3AB06" w14:textId="77777777" w:rsidR="00006A8C" w:rsidRDefault="00006A8C" w:rsidP="00006A8C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>Нова година</w:t>
            </w:r>
          </w:p>
        </w:tc>
      </w:tr>
      <w:tr w:rsidR="00656865" w14:paraId="4819D2D0" w14:textId="77777777" w:rsidTr="00006A8C">
        <w:tc>
          <w:tcPr>
            <w:tcW w:w="1951" w:type="dxa"/>
            <w:vAlign w:val="center"/>
          </w:tcPr>
          <w:p w14:paraId="796D1911" w14:textId="712991DA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6януари </w:t>
            </w:r>
          </w:p>
        </w:tc>
        <w:tc>
          <w:tcPr>
            <w:tcW w:w="6905" w:type="dxa"/>
          </w:tcPr>
          <w:p w14:paraId="6967A45F" w14:textId="60DA329D" w:rsidR="00656865" w:rsidRDefault="00656865" w:rsidP="00006A8C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172години от рождението на Христо Ботев -прожекция с мулти медия </w:t>
            </w:r>
          </w:p>
        </w:tc>
      </w:tr>
      <w:tr w:rsidR="00656865" w14:paraId="393FFB80" w14:textId="77777777" w:rsidTr="00006A8C">
        <w:tc>
          <w:tcPr>
            <w:tcW w:w="1951" w:type="dxa"/>
            <w:vAlign w:val="center"/>
          </w:tcPr>
          <w:p w14:paraId="3E106214" w14:textId="255361D9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14 февруари </w:t>
            </w:r>
          </w:p>
        </w:tc>
        <w:tc>
          <w:tcPr>
            <w:tcW w:w="6905" w:type="dxa"/>
          </w:tcPr>
          <w:p w14:paraId="158F65C5" w14:textId="2417D62F" w:rsidR="00656865" w:rsidRDefault="00656865" w:rsidP="00006A8C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>Ден на лозаря -пресъздаване на обичая</w:t>
            </w:r>
          </w:p>
        </w:tc>
      </w:tr>
      <w:tr w:rsidR="00006A8C" w14:paraId="0E3F71CC" w14:textId="77777777" w:rsidTr="00006A8C">
        <w:tc>
          <w:tcPr>
            <w:tcW w:w="1951" w:type="dxa"/>
            <w:vAlign w:val="center"/>
          </w:tcPr>
          <w:p w14:paraId="4A40F3E6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3 март</w:t>
            </w:r>
          </w:p>
        </w:tc>
        <w:tc>
          <w:tcPr>
            <w:tcW w:w="6905" w:type="dxa"/>
          </w:tcPr>
          <w:p w14:paraId="38D9953F" w14:textId="77777777" w:rsidR="00006A8C" w:rsidRDefault="00006A8C" w:rsidP="00006A8C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Национален празник на Република България – </w:t>
            </w:r>
            <w:r>
              <w:rPr>
                <w:b/>
                <w:i/>
                <w:sz w:val="24"/>
                <w:lang w:val="bg-BG"/>
              </w:rPr>
              <w:t>Ден на Освобождението на България от Османско иго</w:t>
            </w:r>
            <w:r>
              <w:rPr>
                <w:sz w:val="24"/>
                <w:lang w:val="bg-BG"/>
              </w:rPr>
              <w:t>. Подписан е Сан-Стефанският мирен договор. Край на Руско-турската война (1877-1878)</w:t>
            </w:r>
          </w:p>
        </w:tc>
      </w:tr>
      <w:tr w:rsidR="009D68D3" w14:paraId="63016C4B" w14:textId="77777777" w:rsidTr="00006A8C">
        <w:tc>
          <w:tcPr>
            <w:tcW w:w="1951" w:type="dxa"/>
            <w:vAlign w:val="center"/>
          </w:tcPr>
          <w:p w14:paraId="5F50BB1A" w14:textId="702F8DBB" w:rsidR="009D68D3" w:rsidRDefault="009D68D3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8 март </w:t>
            </w:r>
          </w:p>
        </w:tc>
        <w:tc>
          <w:tcPr>
            <w:tcW w:w="6905" w:type="dxa"/>
          </w:tcPr>
          <w:p w14:paraId="3726B52E" w14:textId="5FDA2717" w:rsidR="009D68D3" w:rsidRPr="009D68D3" w:rsidRDefault="009D68D3" w:rsidP="00006A8C">
            <w:pPr>
              <w:rPr>
                <w:b/>
                <w:bCs/>
                <w:i/>
                <w:iCs/>
                <w:sz w:val="24"/>
                <w:lang w:val="bg-BG"/>
              </w:rPr>
            </w:pPr>
            <w:r w:rsidRPr="009D68D3">
              <w:rPr>
                <w:b/>
                <w:bCs/>
                <w:i/>
                <w:iCs/>
                <w:sz w:val="24"/>
                <w:lang w:val="bg-BG"/>
              </w:rPr>
              <w:t xml:space="preserve">Международен ден на жената </w:t>
            </w:r>
          </w:p>
        </w:tc>
      </w:tr>
      <w:tr w:rsidR="00656865" w14:paraId="2EF82BC6" w14:textId="77777777" w:rsidTr="00006A8C">
        <w:tc>
          <w:tcPr>
            <w:tcW w:w="1951" w:type="dxa"/>
            <w:vAlign w:val="center"/>
          </w:tcPr>
          <w:p w14:paraId="41D886AA" w14:textId="70215427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20март </w:t>
            </w:r>
          </w:p>
        </w:tc>
        <w:tc>
          <w:tcPr>
            <w:tcW w:w="6905" w:type="dxa"/>
          </w:tcPr>
          <w:p w14:paraId="2AB2F89B" w14:textId="6CC0C7A6" w:rsidR="00656865" w:rsidRPr="009D68D3" w:rsidRDefault="00656865" w:rsidP="00006A8C">
            <w:pPr>
              <w:rPr>
                <w:b/>
                <w:bCs/>
                <w:i/>
                <w:iCs/>
                <w:sz w:val="24"/>
                <w:lang w:val="bg-BG"/>
              </w:rPr>
            </w:pPr>
            <w:r w:rsidRPr="009D68D3">
              <w:rPr>
                <w:b/>
                <w:bCs/>
                <w:i/>
                <w:iCs/>
                <w:sz w:val="24"/>
                <w:lang w:val="bg-BG"/>
              </w:rPr>
              <w:t xml:space="preserve">Тодоровден </w:t>
            </w:r>
          </w:p>
        </w:tc>
      </w:tr>
      <w:tr w:rsidR="009D68D3" w14:paraId="1C1B33BC" w14:textId="77777777" w:rsidTr="00006A8C">
        <w:tc>
          <w:tcPr>
            <w:tcW w:w="1951" w:type="dxa"/>
            <w:vAlign w:val="center"/>
          </w:tcPr>
          <w:p w14:paraId="78F4F6F0" w14:textId="68023484" w:rsidR="009D68D3" w:rsidRDefault="009D68D3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22март </w:t>
            </w:r>
          </w:p>
        </w:tc>
        <w:tc>
          <w:tcPr>
            <w:tcW w:w="6905" w:type="dxa"/>
          </w:tcPr>
          <w:p w14:paraId="68B252B1" w14:textId="18C0D372" w:rsidR="009D68D3" w:rsidRPr="009D68D3" w:rsidRDefault="009D68D3" w:rsidP="00006A8C">
            <w:pPr>
              <w:rPr>
                <w:b/>
                <w:bCs/>
                <w:i/>
                <w:iCs/>
                <w:sz w:val="24"/>
                <w:lang w:val="bg-BG"/>
              </w:rPr>
            </w:pPr>
            <w:r w:rsidRPr="009D68D3">
              <w:rPr>
                <w:b/>
                <w:bCs/>
                <w:i/>
                <w:iCs/>
                <w:sz w:val="24"/>
                <w:lang w:val="bg-BG"/>
              </w:rPr>
              <w:t xml:space="preserve">Първа пролет </w:t>
            </w:r>
          </w:p>
        </w:tc>
      </w:tr>
      <w:tr w:rsidR="00656865" w14:paraId="3DE0F767" w14:textId="77777777" w:rsidTr="00006A8C">
        <w:tc>
          <w:tcPr>
            <w:tcW w:w="1951" w:type="dxa"/>
            <w:vAlign w:val="center"/>
          </w:tcPr>
          <w:p w14:paraId="4965A027" w14:textId="6B7C6881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8 април </w:t>
            </w:r>
          </w:p>
        </w:tc>
        <w:tc>
          <w:tcPr>
            <w:tcW w:w="6905" w:type="dxa"/>
          </w:tcPr>
          <w:p w14:paraId="5ABDC950" w14:textId="4A69F4E0" w:rsidR="00656865" w:rsidRPr="009D68D3" w:rsidRDefault="0074300C" w:rsidP="00006A8C">
            <w:pPr>
              <w:rPr>
                <w:b/>
                <w:bCs/>
                <w:i/>
                <w:iCs/>
                <w:sz w:val="24"/>
                <w:lang w:val="bg-BG"/>
              </w:rPr>
            </w:pPr>
            <w:r>
              <w:rPr>
                <w:b/>
                <w:bCs/>
                <w:i/>
                <w:iCs/>
                <w:sz w:val="24"/>
                <w:lang w:val="bg-BG"/>
              </w:rPr>
              <w:t>Международен д</w:t>
            </w:r>
            <w:r w:rsidR="00656865" w:rsidRPr="009D68D3">
              <w:rPr>
                <w:b/>
                <w:bCs/>
                <w:i/>
                <w:iCs/>
                <w:sz w:val="24"/>
                <w:lang w:val="bg-BG"/>
              </w:rPr>
              <w:t xml:space="preserve">ен на ромите </w:t>
            </w:r>
          </w:p>
        </w:tc>
      </w:tr>
      <w:tr w:rsidR="00006A8C" w14:paraId="370706A8" w14:textId="77777777" w:rsidTr="00006A8C">
        <w:tc>
          <w:tcPr>
            <w:tcW w:w="1951" w:type="dxa"/>
            <w:vAlign w:val="center"/>
          </w:tcPr>
          <w:p w14:paraId="32FD65C5" w14:textId="77777777" w:rsidR="00006A8C" w:rsidRDefault="008A6FD9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</w:t>
            </w:r>
            <w:r w:rsidR="00006A8C">
              <w:rPr>
                <w:b/>
                <w:sz w:val="24"/>
                <w:lang w:val="bg-BG"/>
              </w:rPr>
              <w:t xml:space="preserve"> май</w:t>
            </w:r>
          </w:p>
        </w:tc>
        <w:tc>
          <w:tcPr>
            <w:tcW w:w="6905" w:type="dxa"/>
          </w:tcPr>
          <w:p w14:paraId="3E35F50F" w14:textId="77777777" w:rsidR="00006A8C" w:rsidRPr="001F5800" w:rsidRDefault="00006A8C" w:rsidP="008A6FD9">
            <w:pPr>
              <w:rPr>
                <w:b/>
                <w:i/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Ден на труда и на международната работническа солидарност</w:t>
            </w:r>
            <w:r>
              <w:rPr>
                <w:sz w:val="24"/>
                <w:lang w:val="bg-BG"/>
              </w:rPr>
              <w:t xml:space="preserve"> - 120 год. от първото честване. Повод за обявяването му стават синдикалните борби на чикагските работници през м. април – май 1886 г. За България начало на отбелязването на празника слагат първомайските манифестации през 1893 г.</w:t>
            </w:r>
          </w:p>
        </w:tc>
      </w:tr>
      <w:tr w:rsidR="008A6FD9" w14:paraId="38BE79EC" w14:textId="77777777" w:rsidTr="00006A8C">
        <w:tc>
          <w:tcPr>
            <w:tcW w:w="1951" w:type="dxa"/>
            <w:vAlign w:val="center"/>
          </w:tcPr>
          <w:p w14:paraId="23973C71" w14:textId="77777777" w:rsidR="008A6FD9" w:rsidRDefault="008A6FD9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 май</w:t>
            </w:r>
          </w:p>
        </w:tc>
        <w:tc>
          <w:tcPr>
            <w:tcW w:w="6905" w:type="dxa"/>
          </w:tcPr>
          <w:p w14:paraId="7BF6739E" w14:textId="77777777" w:rsidR="008A6FD9" w:rsidRPr="008A6FD9" w:rsidRDefault="008A6FD9" w:rsidP="00006A8C">
            <w:pPr>
              <w:rPr>
                <w:i/>
                <w:sz w:val="24"/>
                <w:lang w:val="bg-BG"/>
              </w:rPr>
            </w:pPr>
            <w:r w:rsidRPr="001F5800">
              <w:rPr>
                <w:b/>
                <w:i/>
                <w:sz w:val="24"/>
                <w:lang w:val="bg-BG"/>
              </w:rPr>
              <w:t>Великден</w:t>
            </w:r>
            <w:r>
              <w:rPr>
                <w:b/>
                <w:i/>
                <w:sz w:val="24"/>
                <w:lang w:val="bg-BG"/>
              </w:rPr>
              <w:t xml:space="preserve"> </w:t>
            </w:r>
            <w:r>
              <w:rPr>
                <w:i/>
                <w:sz w:val="24"/>
                <w:lang w:val="bg-BG"/>
              </w:rPr>
              <w:t>за православните християни</w:t>
            </w:r>
          </w:p>
        </w:tc>
      </w:tr>
      <w:tr w:rsidR="00006A8C" w14:paraId="56A2E4EF" w14:textId="77777777" w:rsidTr="00006A8C">
        <w:tc>
          <w:tcPr>
            <w:tcW w:w="1951" w:type="dxa"/>
            <w:vAlign w:val="center"/>
          </w:tcPr>
          <w:p w14:paraId="7E582095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6 май</w:t>
            </w:r>
          </w:p>
        </w:tc>
        <w:tc>
          <w:tcPr>
            <w:tcW w:w="6905" w:type="dxa"/>
          </w:tcPr>
          <w:p w14:paraId="15E6E9C5" w14:textId="77777777" w:rsidR="00006A8C" w:rsidRDefault="00006A8C" w:rsidP="00006A8C">
            <w:pPr>
              <w:rPr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Ден на храбростта и Българската армия</w:t>
            </w:r>
            <w:r>
              <w:rPr>
                <w:i/>
                <w:sz w:val="24"/>
                <w:lang w:val="bg-BG"/>
              </w:rPr>
              <w:t xml:space="preserve"> – </w:t>
            </w:r>
            <w:r>
              <w:rPr>
                <w:b/>
                <w:i/>
                <w:sz w:val="24"/>
                <w:lang w:val="bg-BG"/>
              </w:rPr>
              <w:t>Гергьовден</w:t>
            </w:r>
            <w:r>
              <w:rPr>
                <w:sz w:val="24"/>
                <w:lang w:val="bg-BG"/>
              </w:rPr>
              <w:t>. През 1880 г. се отбелязва за първи път с указ на княз Александър І Батенберг като Празник на кавалерите на Ордена за храброст</w:t>
            </w:r>
          </w:p>
        </w:tc>
      </w:tr>
      <w:tr w:rsidR="00656865" w14:paraId="50DB9B2E" w14:textId="77777777" w:rsidTr="00006A8C">
        <w:tc>
          <w:tcPr>
            <w:tcW w:w="1951" w:type="dxa"/>
            <w:vAlign w:val="center"/>
          </w:tcPr>
          <w:p w14:paraId="77472361" w14:textId="6EAFCF84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9 май </w:t>
            </w:r>
          </w:p>
        </w:tc>
        <w:tc>
          <w:tcPr>
            <w:tcW w:w="6905" w:type="dxa"/>
          </w:tcPr>
          <w:p w14:paraId="7F253127" w14:textId="41570E5F" w:rsidR="00656865" w:rsidRDefault="00656865" w:rsidP="00006A8C">
            <w:pPr>
              <w:rPr>
                <w:b/>
                <w:i/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Събора на с. Каспичан</w:t>
            </w:r>
          </w:p>
        </w:tc>
      </w:tr>
      <w:tr w:rsidR="00006A8C" w14:paraId="7B51FC77" w14:textId="77777777" w:rsidTr="00006A8C">
        <w:tc>
          <w:tcPr>
            <w:tcW w:w="1951" w:type="dxa"/>
            <w:vAlign w:val="center"/>
          </w:tcPr>
          <w:p w14:paraId="423591C5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24 май</w:t>
            </w:r>
          </w:p>
        </w:tc>
        <w:tc>
          <w:tcPr>
            <w:tcW w:w="6905" w:type="dxa"/>
          </w:tcPr>
          <w:p w14:paraId="1C261074" w14:textId="77777777" w:rsidR="00006A8C" w:rsidRDefault="00006A8C" w:rsidP="00006A8C">
            <w:pPr>
              <w:rPr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Ден на българската просвета и култура и на славянската писменост</w:t>
            </w:r>
            <w:r>
              <w:rPr>
                <w:sz w:val="24"/>
                <w:lang w:val="bg-BG"/>
              </w:rPr>
              <w:t xml:space="preserve"> – първото честване е през 1813 г. в Шумен</w:t>
            </w:r>
          </w:p>
        </w:tc>
      </w:tr>
      <w:tr w:rsidR="00656865" w14:paraId="0B81E695" w14:textId="77777777" w:rsidTr="00006A8C">
        <w:tc>
          <w:tcPr>
            <w:tcW w:w="1951" w:type="dxa"/>
            <w:vAlign w:val="center"/>
          </w:tcPr>
          <w:p w14:paraId="4913AC58" w14:textId="6561CB01" w:rsidR="00656865" w:rsidRDefault="00656865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 xml:space="preserve">2юни </w:t>
            </w:r>
          </w:p>
        </w:tc>
        <w:tc>
          <w:tcPr>
            <w:tcW w:w="6905" w:type="dxa"/>
          </w:tcPr>
          <w:p w14:paraId="12C7868F" w14:textId="7F788F9A" w:rsidR="00656865" w:rsidRDefault="00656865" w:rsidP="00006A8C">
            <w:pPr>
              <w:rPr>
                <w:b/>
                <w:i/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Патронен празник 125години от създаване на читалището</w:t>
            </w:r>
          </w:p>
        </w:tc>
      </w:tr>
      <w:tr w:rsidR="009D68D3" w14:paraId="63D79C19" w14:textId="77777777" w:rsidTr="00006A8C">
        <w:tc>
          <w:tcPr>
            <w:tcW w:w="1951" w:type="dxa"/>
            <w:vAlign w:val="center"/>
          </w:tcPr>
          <w:p w14:paraId="25352B17" w14:textId="4B137B6C" w:rsidR="009D68D3" w:rsidRDefault="009D68D3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19 юли</w:t>
            </w:r>
          </w:p>
        </w:tc>
        <w:tc>
          <w:tcPr>
            <w:tcW w:w="6905" w:type="dxa"/>
          </w:tcPr>
          <w:p w14:paraId="03C2D0F9" w14:textId="77D52030" w:rsidR="009D68D3" w:rsidRDefault="009D68D3" w:rsidP="00006A8C">
            <w:pPr>
              <w:rPr>
                <w:b/>
                <w:i/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Курбан байрам</w:t>
            </w:r>
          </w:p>
        </w:tc>
      </w:tr>
      <w:tr w:rsidR="00006A8C" w14:paraId="51529566" w14:textId="77777777" w:rsidTr="00006A8C">
        <w:tc>
          <w:tcPr>
            <w:tcW w:w="1951" w:type="dxa"/>
            <w:vAlign w:val="center"/>
          </w:tcPr>
          <w:p w14:paraId="134F68A1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6 септември</w:t>
            </w:r>
          </w:p>
        </w:tc>
        <w:tc>
          <w:tcPr>
            <w:tcW w:w="6905" w:type="dxa"/>
          </w:tcPr>
          <w:p w14:paraId="686DA4A7" w14:textId="77777777" w:rsidR="00006A8C" w:rsidRDefault="00006A8C" w:rsidP="00006A8C">
            <w:pPr>
              <w:rPr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Ден на Съединението на Княжество България с Източна Румелия</w:t>
            </w:r>
            <w:r>
              <w:rPr>
                <w:sz w:val="24"/>
                <w:lang w:val="bg-BG"/>
              </w:rPr>
              <w:t xml:space="preserve"> (1885г.)</w:t>
            </w:r>
          </w:p>
        </w:tc>
      </w:tr>
      <w:tr w:rsidR="00006A8C" w14:paraId="1ED29B28" w14:textId="77777777" w:rsidTr="00006A8C">
        <w:tc>
          <w:tcPr>
            <w:tcW w:w="1951" w:type="dxa"/>
            <w:vAlign w:val="center"/>
          </w:tcPr>
          <w:p w14:paraId="683A581F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22 септември</w:t>
            </w:r>
          </w:p>
        </w:tc>
        <w:tc>
          <w:tcPr>
            <w:tcW w:w="6905" w:type="dxa"/>
          </w:tcPr>
          <w:p w14:paraId="215396F3" w14:textId="77777777" w:rsidR="00006A8C" w:rsidRDefault="00006A8C" w:rsidP="00006A8C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>Ден на обявяване на независимостта на България</w:t>
            </w:r>
          </w:p>
        </w:tc>
      </w:tr>
      <w:tr w:rsidR="00006A8C" w14:paraId="4BA98CBF" w14:textId="77777777" w:rsidTr="00006A8C">
        <w:tc>
          <w:tcPr>
            <w:tcW w:w="1951" w:type="dxa"/>
            <w:vAlign w:val="center"/>
          </w:tcPr>
          <w:p w14:paraId="10970DD3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 ноември</w:t>
            </w:r>
          </w:p>
        </w:tc>
        <w:tc>
          <w:tcPr>
            <w:tcW w:w="6905" w:type="dxa"/>
          </w:tcPr>
          <w:p w14:paraId="0DFA0549" w14:textId="77777777" w:rsidR="00006A8C" w:rsidRDefault="00006A8C" w:rsidP="00006A8C">
            <w:pPr>
              <w:rPr>
                <w:sz w:val="24"/>
                <w:lang w:val="bg-BG"/>
              </w:rPr>
            </w:pPr>
            <w:r>
              <w:rPr>
                <w:b/>
                <w:i/>
                <w:sz w:val="24"/>
                <w:lang w:val="bg-BG"/>
              </w:rPr>
              <w:t>Ден на народните будители</w:t>
            </w:r>
            <w:r>
              <w:rPr>
                <w:sz w:val="24"/>
                <w:lang w:val="bg-BG"/>
              </w:rPr>
              <w:t xml:space="preserve"> – за първи път се отбелязва през 1909 г. в Пловдив.</w:t>
            </w:r>
          </w:p>
        </w:tc>
      </w:tr>
      <w:tr w:rsidR="00006A8C" w14:paraId="2B900CDC" w14:textId="77777777" w:rsidTr="00006A8C">
        <w:tc>
          <w:tcPr>
            <w:tcW w:w="1951" w:type="dxa"/>
            <w:vAlign w:val="center"/>
          </w:tcPr>
          <w:p w14:paraId="42896350" w14:textId="77777777" w:rsidR="00006A8C" w:rsidRDefault="00006A8C" w:rsidP="00006A8C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lastRenderedPageBreak/>
              <w:t>24, 25, 26 декември</w:t>
            </w:r>
          </w:p>
        </w:tc>
        <w:tc>
          <w:tcPr>
            <w:tcW w:w="6905" w:type="dxa"/>
          </w:tcPr>
          <w:p w14:paraId="2BB3CB6E" w14:textId="77777777" w:rsidR="00006A8C" w:rsidRDefault="00006A8C" w:rsidP="00006A8C">
            <w:pPr>
              <w:pStyle w:val="2"/>
              <w:rPr>
                <w:i/>
                <w:sz w:val="24"/>
              </w:rPr>
            </w:pPr>
            <w:r>
              <w:rPr>
                <w:i/>
                <w:sz w:val="24"/>
              </w:rPr>
              <w:t>Бъдни вечер, Рождество Христово - Коледа</w:t>
            </w:r>
          </w:p>
        </w:tc>
      </w:tr>
    </w:tbl>
    <w:p w14:paraId="0D978CCA" w14:textId="77777777" w:rsidR="000A0931" w:rsidRDefault="000A0931" w:rsidP="008D7D68">
      <w:pPr>
        <w:jc w:val="center"/>
      </w:pPr>
    </w:p>
    <w:sectPr w:rsidR="000A0931" w:rsidSect="00006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F05B5"/>
    <w:multiLevelType w:val="hybridMultilevel"/>
    <w:tmpl w:val="553076F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E30FC"/>
    <w:multiLevelType w:val="hybridMultilevel"/>
    <w:tmpl w:val="D02268B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86DDF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63E2DCE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62"/>
    <w:rsid w:val="00002804"/>
    <w:rsid w:val="00006A8C"/>
    <w:rsid w:val="00014EE1"/>
    <w:rsid w:val="00045116"/>
    <w:rsid w:val="000870D3"/>
    <w:rsid w:val="0009643C"/>
    <w:rsid w:val="00096CB7"/>
    <w:rsid w:val="000A0931"/>
    <w:rsid w:val="000E69C4"/>
    <w:rsid w:val="00141443"/>
    <w:rsid w:val="001933BF"/>
    <w:rsid w:val="001D50B8"/>
    <w:rsid w:val="0026614D"/>
    <w:rsid w:val="0026664F"/>
    <w:rsid w:val="00270A66"/>
    <w:rsid w:val="002D41AA"/>
    <w:rsid w:val="002D5E94"/>
    <w:rsid w:val="003031AF"/>
    <w:rsid w:val="003A7579"/>
    <w:rsid w:val="003C4172"/>
    <w:rsid w:val="003F2B67"/>
    <w:rsid w:val="00412AEB"/>
    <w:rsid w:val="004F08CC"/>
    <w:rsid w:val="00517500"/>
    <w:rsid w:val="00520AB0"/>
    <w:rsid w:val="00541CE0"/>
    <w:rsid w:val="005423B5"/>
    <w:rsid w:val="005519D3"/>
    <w:rsid w:val="00563E06"/>
    <w:rsid w:val="00574A2D"/>
    <w:rsid w:val="00575292"/>
    <w:rsid w:val="005E6955"/>
    <w:rsid w:val="00643D62"/>
    <w:rsid w:val="00656865"/>
    <w:rsid w:val="00684B45"/>
    <w:rsid w:val="006B7F51"/>
    <w:rsid w:val="006D7802"/>
    <w:rsid w:val="006F1C78"/>
    <w:rsid w:val="0074300C"/>
    <w:rsid w:val="007833F7"/>
    <w:rsid w:val="00821292"/>
    <w:rsid w:val="00822BE4"/>
    <w:rsid w:val="008410B4"/>
    <w:rsid w:val="0084256A"/>
    <w:rsid w:val="008908B8"/>
    <w:rsid w:val="008A6FD9"/>
    <w:rsid w:val="008D6669"/>
    <w:rsid w:val="008D7D68"/>
    <w:rsid w:val="00907D62"/>
    <w:rsid w:val="0092411E"/>
    <w:rsid w:val="00954F73"/>
    <w:rsid w:val="009D68D3"/>
    <w:rsid w:val="00A07045"/>
    <w:rsid w:val="00AB3A94"/>
    <w:rsid w:val="00AD62F9"/>
    <w:rsid w:val="00B64FA2"/>
    <w:rsid w:val="00B776E7"/>
    <w:rsid w:val="00B972FA"/>
    <w:rsid w:val="00BE5344"/>
    <w:rsid w:val="00C07B63"/>
    <w:rsid w:val="00C35E0C"/>
    <w:rsid w:val="00C40ACD"/>
    <w:rsid w:val="00C40E66"/>
    <w:rsid w:val="00C43F5A"/>
    <w:rsid w:val="00C62BC6"/>
    <w:rsid w:val="00CD22A7"/>
    <w:rsid w:val="00CF133A"/>
    <w:rsid w:val="00D63DC3"/>
    <w:rsid w:val="00DE313B"/>
    <w:rsid w:val="00E254F6"/>
    <w:rsid w:val="00E312FE"/>
    <w:rsid w:val="00E36B21"/>
    <w:rsid w:val="00E7236F"/>
    <w:rsid w:val="00E77E19"/>
    <w:rsid w:val="00EC1558"/>
    <w:rsid w:val="00F4110A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E168E"/>
  <w15:docId w15:val="{E0E7477B-9B10-4E49-B6FC-2BD46CB0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3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643D62"/>
    <w:pPr>
      <w:keepNext/>
      <w:jc w:val="center"/>
      <w:outlineLvl w:val="0"/>
    </w:pPr>
    <w:rPr>
      <w:b/>
      <w:lang w:val="bg-BG"/>
    </w:rPr>
  </w:style>
  <w:style w:type="paragraph" w:styleId="2">
    <w:name w:val="heading 2"/>
    <w:basedOn w:val="a"/>
    <w:next w:val="a"/>
    <w:link w:val="20"/>
    <w:qFormat/>
    <w:rsid w:val="00643D62"/>
    <w:pPr>
      <w:keepNext/>
      <w:outlineLvl w:val="1"/>
    </w:pPr>
    <w:rPr>
      <w:b/>
      <w:lang w:val="bg-BG"/>
    </w:rPr>
  </w:style>
  <w:style w:type="paragraph" w:styleId="3">
    <w:name w:val="heading 3"/>
    <w:basedOn w:val="a"/>
    <w:next w:val="a"/>
    <w:link w:val="30"/>
    <w:qFormat/>
    <w:rsid w:val="00643D62"/>
    <w:pPr>
      <w:keepNext/>
      <w:jc w:val="both"/>
      <w:outlineLvl w:val="2"/>
    </w:pPr>
    <w:rPr>
      <w:b/>
      <w:lang w:val="bg-BG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D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D6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643D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customStyle="1" w:styleId="20">
    <w:name w:val="Заглавие 2 Знак"/>
    <w:basedOn w:val="a0"/>
    <w:link w:val="2"/>
    <w:rsid w:val="00643D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customStyle="1" w:styleId="30">
    <w:name w:val="Заглавие 3 Знак"/>
    <w:basedOn w:val="a0"/>
    <w:link w:val="3"/>
    <w:rsid w:val="00643D62"/>
    <w:rPr>
      <w:rFonts w:ascii="Times New Roman" w:eastAsia="Times New Roman" w:hAnsi="Times New Roman" w:cs="Times New Roman"/>
      <w:b/>
      <w:sz w:val="20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643D62"/>
    <w:rPr>
      <w:rFonts w:ascii="Calibri" w:eastAsia="Times New Roman" w:hAnsi="Calibri" w:cs="Times New Roman"/>
      <w:b/>
      <w:bCs/>
      <w:sz w:val="28"/>
      <w:szCs w:val="28"/>
      <w:lang w:val="en-US" w:eastAsia="bg-BG"/>
    </w:rPr>
  </w:style>
  <w:style w:type="character" w:customStyle="1" w:styleId="50">
    <w:name w:val="Заглавие 5 Знак"/>
    <w:basedOn w:val="a0"/>
    <w:link w:val="5"/>
    <w:uiPriority w:val="9"/>
    <w:semiHidden/>
    <w:rsid w:val="00643D62"/>
    <w:rPr>
      <w:rFonts w:ascii="Calibri" w:eastAsia="Times New Roman" w:hAnsi="Calibri" w:cs="Times New Roman"/>
      <w:b/>
      <w:bCs/>
      <w:i/>
      <w:iCs/>
      <w:sz w:val="26"/>
      <w:szCs w:val="26"/>
      <w:lang w:val="en-US" w:eastAsia="bg-BG"/>
    </w:rPr>
  </w:style>
  <w:style w:type="paragraph" w:styleId="a3">
    <w:name w:val="Balloon Text"/>
    <w:basedOn w:val="a"/>
    <w:link w:val="a4"/>
    <w:uiPriority w:val="99"/>
    <w:semiHidden/>
    <w:unhideWhenUsed/>
    <w:rsid w:val="00643D62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43D62"/>
    <w:rPr>
      <w:rFonts w:ascii="Tahoma" w:eastAsia="Times New Roman" w:hAnsi="Tahoma" w:cs="Tahoma"/>
      <w:sz w:val="16"/>
      <w:szCs w:val="16"/>
      <w:lang w:val="en-US" w:eastAsia="bg-BG"/>
    </w:rPr>
  </w:style>
  <w:style w:type="paragraph" w:styleId="a5">
    <w:name w:val="List Paragraph"/>
    <w:basedOn w:val="a"/>
    <w:uiPriority w:val="34"/>
    <w:qFormat/>
    <w:rsid w:val="0009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bg/imgres?imgurl=http://s1.livenews.bg/image/20121/o_132577371514557_IatRtd_image_67232//o_132577371514557_IatRtd_image_67232_600x402.jpg&amp;imgrefurl=http://www.livenews.bg/CHestvame-165-godini-ot-rojdenieto-na-Hristo-Botev-(OBNOVENA+VIDEO)-43251&amp;h=402&amp;w=599&amp;sz=26&amp;tbnid=18LLxXXrovbKGM:&amp;tbnh=70&amp;tbnw=104&amp;prev=/search?q=%D1%81%D0%BD%D0%B8%D0%BC%D0%BA%D0%B8+%D0%BD%D0%B0+%D0%B1%D0%BE%D1%82%D0%B5%D0%B2&amp;tbm=isch&amp;tbo=u&amp;zoom=1&amp;q=%D1%81%D0%BD%D0%B8%D0%BC%D0%BA%D0%B8+%D0%BD%D0%B0+%D0%B1%D0%BE%D1%82%D0%B5%D0%B2&amp;usg=__0i2p2kpU6PUzG70zL1DzZlvJ_OY=&amp;docid=PYPi2fqPHdg5DM&amp;hl=bg&amp;sa=X&amp;ei=3HnSUf_2K8WStQagl4GYCA&amp;ved=0CDwQ9QEwBQ&amp;dur=5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RB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</dc:creator>
  <cp:lastModifiedBy>Наталия Демирева</cp:lastModifiedBy>
  <cp:revision>2</cp:revision>
  <cp:lastPrinted>2020-10-15T13:04:00Z</cp:lastPrinted>
  <dcterms:created xsi:type="dcterms:W3CDTF">2021-02-05T10:08:00Z</dcterms:created>
  <dcterms:modified xsi:type="dcterms:W3CDTF">2021-02-05T10:08:00Z</dcterms:modified>
</cp:coreProperties>
</file>